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1285996" w:rsidR="00C32E34" w:rsidRPr="009D1F3B" w:rsidRDefault="003A1EC9" w:rsidP="009657B8">
            <w:pPr>
              <w:rPr>
                <w:rFonts w:cstheme="minorHAnsi"/>
                <w:color w:val="000000" w:themeColor="text1"/>
                <w:lang w:val="en-US"/>
              </w:rPr>
            </w:pPr>
            <w:r>
              <w:rPr>
                <w:rFonts w:cstheme="minorHAnsi"/>
                <w:color w:val="000000" w:themeColor="text1"/>
                <w:lang w:val="en-US"/>
              </w:rPr>
              <w:t>Corporate storyteller</w:t>
            </w:r>
          </w:p>
        </w:tc>
        <w:tc>
          <w:tcPr>
            <w:tcW w:w="4449" w:type="dxa"/>
          </w:tcPr>
          <w:p w14:paraId="0BC73C5D" w14:textId="05EE3203" w:rsidR="00C32E34" w:rsidRPr="009D1F3B" w:rsidRDefault="003A1EC9" w:rsidP="009657B8">
            <w:pPr>
              <w:rPr>
                <w:rFonts w:cstheme="minorHAnsi"/>
                <w:color w:val="000000" w:themeColor="text1"/>
                <w:lang w:val="en-US"/>
              </w:rPr>
            </w:pPr>
            <w:proofErr w:type="spellStart"/>
            <w:r>
              <w:rPr>
                <w:rFonts w:cstheme="minorHAnsi"/>
                <w:color w:val="000000" w:themeColor="text1"/>
                <w:lang w:val="en-US"/>
              </w:rPr>
              <w:t>Cuentacuentos</w:t>
            </w:r>
            <w:proofErr w:type="spellEnd"/>
            <w:r>
              <w:rPr>
                <w:rFonts w:cstheme="minorHAnsi"/>
                <w:color w:val="000000" w:themeColor="text1"/>
                <w:lang w:val="en-US"/>
              </w:rPr>
              <w:t xml:space="preserve"> </w:t>
            </w:r>
            <w:proofErr w:type="spellStart"/>
            <w:r>
              <w:rPr>
                <w:rFonts w:cstheme="minorHAnsi"/>
                <w:color w:val="000000" w:themeColor="text1"/>
                <w:lang w:val="en-US"/>
              </w:rPr>
              <w:t>empresarial</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E014A6D" w:rsidR="00C32E34" w:rsidRDefault="003A1EC9" w:rsidP="009657B8">
            <w:pPr>
              <w:rPr>
                <w:rFonts w:cstheme="minorHAnsi"/>
                <w:color w:val="000000" w:themeColor="text1"/>
                <w:lang w:val="en-US"/>
              </w:rPr>
            </w:pPr>
            <w:r>
              <w:rPr>
                <w:rFonts w:cstheme="minorHAnsi"/>
                <w:color w:val="000000" w:themeColor="text1"/>
                <w:lang w:val="en-US"/>
              </w:rPr>
              <w:t>Recitation pod</w:t>
            </w:r>
          </w:p>
        </w:tc>
        <w:tc>
          <w:tcPr>
            <w:tcW w:w="4449" w:type="dxa"/>
          </w:tcPr>
          <w:p w14:paraId="1479DEB3" w14:textId="183665CF" w:rsidR="00C32E34" w:rsidRPr="000C67EA" w:rsidRDefault="003A1EC9" w:rsidP="009657B8">
            <w:pPr>
              <w:rPr>
                <w:rFonts w:cstheme="minorHAnsi"/>
                <w:color w:val="000000" w:themeColor="text1"/>
              </w:rPr>
            </w:pPr>
            <w:r>
              <w:rPr>
                <w:rFonts w:cstheme="minorHAnsi"/>
                <w:color w:val="000000" w:themeColor="text1"/>
              </w:rPr>
              <w:t>Cápsula oratoria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9EC6FD1" w:rsidR="00C32E34" w:rsidRDefault="003A1EC9" w:rsidP="009657B8">
            <w:pPr>
              <w:rPr>
                <w:rFonts w:cstheme="minorHAnsi"/>
                <w:color w:val="000000" w:themeColor="text1"/>
                <w:lang w:val="en-US"/>
              </w:rPr>
            </w:pPr>
            <w:r>
              <w:rPr>
                <w:rFonts w:cstheme="minorHAnsi"/>
                <w:color w:val="000000" w:themeColor="text1"/>
                <w:lang w:val="en-US"/>
              </w:rPr>
              <w:t>Green Day</w:t>
            </w:r>
          </w:p>
        </w:tc>
        <w:tc>
          <w:tcPr>
            <w:tcW w:w="4449" w:type="dxa"/>
          </w:tcPr>
          <w:p w14:paraId="39141B9D" w14:textId="2C830C11" w:rsidR="00C32E34" w:rsidRDefault="003A1EC9" w:rsidP="003A1EC9">
            <w:pPr>
              <w:tabs>
                <w:tab w:val="left" w:pos="1650"/>
              </w:tabs>
              <w:rPr>
                <w:rFonts w:cstheme="minorHAnsi"/>
                <w:color w:val="000000" w:themeColor="text1"/>
                <w:lang w:val="en-US"/>
              </w:rPr>
            </w:pPr>
            <w:proofErr w:type="spellStart"/>
            <w:r>
              <w:rPr>
                <w:rFonts w:cstheme="minorHAnsi"/>
                <w:color w:val="000000" w:themeColor="text1"/>
                <w:lang w:val="en-US"/>
              </w:rPr>
              <w:t>Día</w:t>
            </w:r>
            <w:proofErr w:type="spellEnd"/>
            <w:r>
              <w:rPr>
                <w:rFonts w:cstheme="minorHAnsi"/>
                <w:color w:val="000000" w:themeColor="text1"/>
                <w:lang w:val="en-US"/>
              </w:rPr>
              <w:t xml:space="preserve"> Verde</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CAA9724" w:rsidR="00C32E34" w:rsidRDefault="00563B7A" w:rsidP="009657B8">
            <w:pPr>
              <w:rPr>
                <w:rFonts w:cstheme="minorHAnsi"/>
                <w:color w:val="000000" w:themeColor="text1"/>
                <w:lang w:val="en-US"/>
              </w:rPr>
            </w:pPr>
            <w:r>
              <w:rPr>
                <w:rFonts w:cstheme="minorHAnsi"/>
                <w:color w:val="000000" w:themeColor="text1"/>
                <w:lang w:val="en-US"/>
              </w:rPr>
              <w:t>Analysts</w:t>
            </w:r>
          </w:p>
        </w:tc>
        <w:tc>
          <w:tcPr>
            <w:tcW w:w="4449" w:type="dxa"/>
          </w:tcPr>
          <w:p w14:paraId="09A4F8BB" w14:textId="77751160" w:rsidR="00C32E34" w:rsidRDefault="00563B7A" w:rsidP="009657B8">
            <w:pPr>
              <w:rPr>
                <w:rFonts w:cstheme="minorHAnsi"/>
                <w:color w:val="000000" w:themeColor="text1"/>
                <w:lang w:val="en-US"/>
              </w:rPr>
            </w:pPr>
            <w:proofErr w:type="spellStart"/>
            <w:r>
              <w:rPr>
                <w:rFonts w:cstheme="minorHAnsi"/>
                <w:color w:val="000000" w:themeColor="text1"/>
                <w:lang w:val="en-US"/>
              </w:rPr>
              <w:t>Analistas</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3A1EC9" w14:paraId="1D0BC489" w14:textId="77777777" w:rsidTr="0083356E">
        <w:tc>
          <w:tcPr>
            <w:tcW w:w="3510" w:type="dxa"/>
          </w:tcPr>
          <w:p w14:paraId="4DA02E34" w14:textId="77777777" w:rsidR="003A1EC9" w:rsidRDefault="003A1EC9" w:rsidP="003A1EC9">
            <w:pPr>
              <w:pStyle w:val="Sinespaciado"/>
              <w:spacing w:line="276" w:lineRule="auto"/>
              <w:rPr>
                <w:lang w:val="en-GB"/>
              </w:rPr>
            </w:pPr>
            <w:r w:rsidRPr="00487BE3">
              <w:rPr>
                <w:lang w:val="en-GB"/>
              </w:rPr>
              <w:t xml:space="preserve">The corporate storyteller is having a bad day. She’s spent the morning in her office on the 11th floor </w:t>
            </w:r>
            <w:r>
              <w:rPr>
                <w:lang w:val="en-GB"/>
              </w:rPr>
              <w:t>staring</w:t>
            </w:r>
            <w:r w:rsidRPr="00487BE3">
              <w:rPr>
                <w:lang w:val="en-GB"/>
              </w:rPr>
              <w:t xml:space="preserve"> at the monitor, occasionally typing a line and deleting it, or standing at the window, back turned on the recitation pod, looking down into the square. She doesn’t like the view and so the force with which it draws her to the window is all the more irritating. The square is a paved </w:t>
            </w:r>
            <w:r w:rsidRPr="00487BE3">
              <w:rPr>
                <w:lang w:val="en-GB"/>
              </w:rPr>
              <w:lastRenderedPageBreak/>
              <w:t>rectangle, to be precise, enclosed in a shopping mall and surrounded by restaurant terraces. She sees an arrangement of rooftops suggesting office parks, housing complexes and parking garages, and streets nearly devoid of life. No one walks around here if they can help it.</w:t>
            </w:r>
          </w:p>
          <w:p w14:paraId="15195F01" w14:textId="77777777" w:rsidR="003A1EC9" w:rsidRPr="00487BE3" w:rsidRDefault="003A1EC9" w:rsidP="003A1EC9">
            <w:pPr>
              <w:pStyle w:val="Sinespaciado"/>
              <w:spacing w:line="276" w:lineRule="auto"/>
              <w:rPr>
                <w:lang w:val="en-GB"/>
              </w:rPr>
            </w:pPr>
          </w:p>
          <w:p w14:paraId="095E623D" w14:textId="77777777" w:rsidR="003A1EC9" w:rsidRDefault="003A1EC9" w:rsidP="003A1EC9">
            <w:pPr>
              <w:pStyle w:val="Sinespaciado"/>
              <w:spacing w:line="276" w:lineRule="auto"/>
              <w:rPr>
                <w:lang w:val="en-GB"/>
              </w:rPr>
            </w:pPr>
            <w:r w:rsidRPr="00487BE3">
              <w:rPr>
                <w:lang w:val="en-GB"/>
              </w:rPr>
              <w:t>While she’s been musing, the monitor has gone to sleep. In its inky depths she sees the outline of her head, a darker blot with a spiky crown.</w:t>
            </w:r>
            <w:r>
              <w:rPr>
                <w:lang w:val="en-GB"/>
              </w:rPr>
              <w:t xml:space="preserve"> </w:t>
            </w:r>
            <w:r w:rsidRPr="00527FAA">
              <w:rPr>
                <w:lang w:val="en-GB"/>
              </w:rPr>
              <w:t>Her fingers creep over the keyboard like withered tendrils.</w:t>
            </w:r>
            <w:r w:rsidRPr="00487BE3">
              <w:rPr>
                <w:lang w:val="en-GB"/>
              </w:rPr>
              <w:t xml:space="preserve"> Not yet thirty, she thinks grimly, and already as gnarled as an old vine. She badly needs a story for the quarterly meeting of the board, a parable to open proceedings and set the tone. Just a week after that it’s the annual Green Day, which demands fresh and leafy input. Which aquifer will she draw it from?</w:t>
            </w:r>
          </w:p>
          <w:p w14:paraId="04EB6C78" w14:textId="77777777" w:rsidR="003A1EC9" w:rsidRPr="00487BE3" w:rsidRDefault="003A1EC9" w:rsidP="003A1EC9">
            <w:pPr>
              <w:pStyle w:val="Sinespaciado"/>
              <w:spacing w:line="276" w:lineRule="auto"/>
              <w:rPr>
                <w:lang w:val="en-GB"/>
              </w:rPr>
            </w:pPr>
          </w:p>
          <w:p w14:paraId="785259C0" w14:textId="56ACF4CF" w:rsidR="00472318" w:rsidRDefault="003A1EC9" w:rsidP="003A1EC9">
            <w:pPr>
              <w:spacing w:line="276" w:lineRule="auto"/>
              <w:rPr>
                <w:lang w:val="en-GB"/>
              </w:rPr>
            </w:pPr>
            <w:r w:rsidRPr="00487BE3">
              <w:rPr>
                <w:lang w:val="en-GB"/>
              </w:rPr>
              <w:t>She scoots her chair aside to face the white slab of the desktop. This paperless expanse, a mockery of a blank page, usually makes her long for clutter, for a glass paperweight with a daisy inside it and a tangle of paper clips, but today it’s as refreshing to her eye as a block of ice. She rests her forearms on the desk, palms flat and fingers splayed, and then she sinks down in submission until her forehead touches the cool veneer.</w:t>
            </w:r>
          </w:p>
          <w:p w14:paraId="5C98C702" w14:textId="77777777" w:rsidR="003A1EC9" w:rsidRDefault="003A1EC9" w:rsidP="003A1EC9">
            <w:pPr>
              <w:spacing w:line="276" w:lineRule="auto"/>
              <w:rPr>
                <w:lang w:val="en-GB"/>
              </w:rPr>
            </w:pPr>
          </w:p>
          <w:p w14:paraId="6C1776A9" w14:textId="0A240939" w:rsidR="003A1EC9" w:rsidRDefault="003A1EC9" w:rsidP="003A1EC9">
            <w:pPr>
              <w:spacing w:line="276" w:lineRule="auto"/>
              <w:rPr>
                <w:rFonts w:cstheme="minorHAnsi"/>
                <w:color w:val="000000" w:themeColor="text1"/>
                <w:lang w:val="en-US"/>
              </w:rPr>
            </w:pPr>
            <w:r w:rsidRPr="003A1EC9">
              <w:rPr>
                <w:rFonts w:cstheme="minorHAnsi"/>
                <w:i/>
                <w:color w:val="000000" w:themeColor="text1"/>
                <w:lang w:val="en-US"/>
              </w:rPr>
              <w:t>Up</w:t>
            </w:r>
            <w:r w:rsidRPr="003A1EC9">
              <w:rPr>
                <w:rFonts w:cstheme="minorHAnsi"/>
                <w:color w:val="000000" w:themeColor="text1"/>
                <w:lang w:val="en-US"/>
              </w:rPr>
              <w:t xml:space="preserve"> and </w:t>
            </w:r>
            <w:r w:rsidRPr="003A1EC9">
              <w:rPr>
                <w:rFonts w:cstheme="minorHAnsi"/>
                <w:i/>
                <w:color w:val="000000" w:themeColor="text1"/>
                <w:lang w:val="en-US"/>
              </w:rPr>
              <w:t>down</w:t>
            </w:r>
            <w:r w:rsidRPr="003A1EC9">
              <w:rPr>
                <w:rFonts w:cstheme="minorHAnsi"/>
                <w:color w:val="000000" w:themeColor="text1"/>
                <w:lang w:val="en-US"/>
              </w:rPr>
              <w:t xml:space="preserve">. Might these be the poles of her narrative system, as </w:t>
            </w:r>
            <w:r w:rsidRPr="003A1EC9">
              <w:rPr>
                <w:rFonts w:cstheme="minorHAnsi"/>
                <w:color w:val="000000" w:themeColor="text1"/>
                <w:lang w:val="en-US"/>
              </w:rPr>
              <w:lastRenderedPageBreak/>
              <w:t>they are of the corporate structure? The analysts say that verticality is over and done with, and today’s corporations are horizontal, self-</w:t>
            </w:r>
            <w:proofErr w:type="spellStart"/>
            <w:r w:rsidRPr="003A1EC9">
              <w:rPr>
                <w:rFonts w:cstheme="minorHAnsi"/>
                <w:color w:val="000000" w:themeColor="text1"/>
                <w:lang w:val="en-US"/>
              </w:rPr>
              <w:t>organising</w:t>
            </w:r>
            <w:proofErr w:type="spellEnd"/>
            <w:r w:rsidRPr="003A1EC9">
              <w:rPr>
                <w:rFonts w:cstheme="minorHAnsi"/>
                <w:color w:val="000000" w:themeColor="text1"/>
                <w:lang w:val="en-US"/>
              </w:rPr>
              <w:t xml:space="preserve"> and contingent, but she sees no evidence of this.</w:t>
            </w: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449" w:type="dxa"/>
          </w:tcPr>
          <w:p w14:paraId="5B9FD3E2" w14:textId="77777777" w:rsidR="003A1EC9" w:rsidRDefault="003A1EC9" w:rsidP="003A1EC9">
            <w:pPr>
              <w:pStyle w:val="Sinespaciado"/>
              <w:spacing w:line="276" w:lineRule="auto"/>
            </w:pPr>
            <w:r>
              <w:lastRenderedPageBreak/>
              <w:t xml:space="preserve">La cuentacuentos empresarial está teniendo un mal día. Pasó toda la mañana en su oficina del undécimo piso con la mirada fija en el monitor, escribiendo y borrando una oración de vez en cuando, o de pie frente a la ventana, dándole la espalda a la cápsula oratoria mientras observaba la plaza desde lo alto. No le gusta la vista, por lo que la fuerza con la que esta la atrae a la ventana le resulta demasiado irritante. La plaza es un rectángulo pavimentado, para ser exactos, ubicado en el </w:t>
            </w:r>
            <w:r>
              <w:lastRenderedPageBreak/>
              <w:t>medio de un centro comercial y rodeado por restaurantes con mesas al aire libre. Ve un conjunto de techos que parecen ser parques de oficinas, complejos residenciales y estacionamientos, y también ve calles con casi ningún alma a la vista. Nadie camina por ahí si</w:t>
            </w:r>
            <w:bookmarkStart w:id="0" w:name="_GoBack"/>
            <w:bookmarkEnd w:id="0"/>
            <w:r>
              <w:t xml:space="preserve"> puede evitarlo</w:t>
            </w:r>
          </w:p>
          <w:p w14:paraId="1D907C77" w14:textId="77777777" w:rsidR="003A1EC9" w:rsidRDefault="003A1EC9" w:rsidP="003A1EC9">
            <w:pPr>
              <w:pStyle w:val="Sinespaciado"/>
              <w:spacing w:line="276" w:lineRule="auto"/>
            </w:pPr>
          </w:p>
          <w:p w14:paraId="4B03A245" w14:textId="77777777" w:rsidR="003A1EC9" w:rsidRDefault="003A1EC9" w:rsidP="003A1EC9">
            <w:pPr>
              <w:pStyle w:val="Sinespaciado"/>
              <w:spacing w:line="276" w:lineRule="auto"/>
            </w:pPr>
            <w:r>
              <w:t>Mientras reflexionaba, el monitor se apagó. En la profundidad de la pantalla, negra como la tinta, divisa el contorno de su cabeza, una mancha aún más oscura con una corona puntiaguda. Sus dedos trepan por el teclado como enredaderas marchitas. Todavía no llega a los treinta, piensa apenada, y ya tiene las manos retorcidas como una rama vieja. Necesita una historia con urgencia para la reunión trimestral del consejo, una parábola con la que pueda abrir la sesión y crear el ambiente perfecto. Tan solo una semana después de la reunión es el Día Verde, que se celebra todos los años y en el que se exigen aportes jugosos y fructíferos. ¿De qué acuífero los sacará?</w:t>
            </w:r>
          </w:p>
          <w:p w14:paraId="6574FE04" w14:textId="77777777" w:rsidR="003A1EC9" w:rsidRDefault="003A1EC9" w:rsidP="003A1EC9">
            <w:pPr>
              <w:pStyle w:val="Sinespaciado"/>
              <w:spacing w:line="276" w:lineRule="auto"/>
            </w:pPr>
          </w:p>
          <w:p w14:paraId="2382922C" w14:textId="77777777" w:rsidR="00472318" w:rsidRDefault="003A1EC9" w:rsidP="003A1EC9">
            <w:pPr>
              <w:spacing w:line="276" w:lineRule="auto"/>
            </w:pPr>
            <w:r>
              <w:t xml:space="preserve">Aún sentada, desliza la silla a un lado para ver la parte despejada del escritorio. Este espacio amplio y sin papeles, la burla de una hoja en blanco, suele hacerla anhelar el desorden, los pisapapeles de vidrio con una margarita en su interior, </w:t>
            </w:r>
            <w:r w:rsidRPr="0011562B">
              <w:t>los clips enmarañados</w:t>
            </w:r>
            <w:r>
              <w:t>, pero hoy le resulta refrescante a la vista cual bloque de hielo. Apoya los antebrazos en el escritorio, con las palmas abiertas y los dedos separados, y luego se hunde rendida hasta que la frente toca la superficie fría.</w:t>
            </w:r>
          </w:p>
          <w:p w14:paraId="632E59E1" w14:textId="77777777" w:rsidR="003A1EC9" w:rsidRDefault="003A1EC9" w:rsidP="003A1EC9">
            <w:pPr>
              <w:spacing w:line="276" w:lineRule="auto"/>
            </w:pPr>
          </w:p>
          <w:p w14:paraId="6F3D484E" w14:textId="003CEF07" w:rsidR="003A1EC9" w:rsidRPr="003A1EC9" w:rsidRDefault="003A1EC9" w:rsidP="00563B7A">
            <w:pPr>
              <w:spacing w:line="276" w:lineRule="auto"/>
              <w:rPr>
                <w:rFonts w:cstheme="minorHAnsi"/>
                <w:color w:val="000000" w:themeColor="text1"/>
              </w:rPr>
            </w:pPr>
            <w:r>
              <w:rPr>
                <w:rFonts w:cstheme="minorHAnsi"/>
                <w:color w:val="000000" w:themeColor="text1"/>
              </w:rPr>
              <w:t>“</w:t>
            </w:r>
            <w:r w:rsidRPr="003A1EC9">
              <w:rPr>
                <w:rFonts w:cstheme="minorHAnsi"/>
                <w:color w:val="000000" w:themeColor="text1"/>
              </w:rPr>
              <w:t>Arriba</w:t>
            </w:r>
            <w:r>
              <w:rPr>
                <w:rFonts w:cstheme="minorHAnsi"/>
                <w:color w:val="000000" w:themeColor="text1"/>
              </w:rPr>
              <w:t>”</w:t>
            </w:r>
            <w:r w:rsidRPr="003A1EC9">
              <w:rPr>
                <w:rFonts w:cstheme="minorHAnsi"/>
                <w:color w:val="000000" w:themeColor="text1"/>
              </w:rPr>
              <w:t xml:space="preserve"> y </w:t>
            </w:r>
            <w:r>
              <w:rPr>
                <w:rFonts w:cstheme="minorHAnsi"/>
                <w:color w:val="000000" w:themeColor="text1"/>
              </w:rPr>
              <w:t>“</w:t>
            </w:r>
            <w:r w:rsidRPr="003A1EC9">
              <w:rPr>
                <w:rFonts w:cstheme="minorHAnsi"/>
                <w:color w:val="000000" w:themeColor="text1"/>
              </w:rPr>
              <w:t>abajo</w:t>
            </w:r>
            <w:r>
              <w:rPr>
                <w:rFonts w:cstheme="minorHAnsi"/>
                <w:color w:val="000000" w:themeColor="text1"/>
              </w:rPr>
              <w:t>”</w:t>
            </w:r>
            <w:r w:rsidRPr="003A1EC9">
              <w:rPr>
                <w:rFonts w:cstheme="minorHAnsi"/>
                <w:color w:val="000000" w:themeColor="text1"/>
              </w:rPr>
              <w:t xml:space="preserve">. ¿Serán estas palabras los polos de su sistema narrativo, así como también lo son de la estructura empresarial? Los analistas dicen que la verticalidad quedó </w:t>
            </w:r>
            <w:r w:rsidRPr="003A1EC9">
              <w:rPr>
                <w:rFonts w:cstheme="minorHAnsi"/>
                <w:color w:val="000000" w:themeColor="text1"/>
              </w:rPr>
              <w:lastRenderedPageBreak/>
              <w:t>en el pasado y que las empresas de hoy en día son horizontales, interdependientes y contingentes, pero ella no encuentra pruebas que lo demuestren.</w:t>
            </w:r>
          </w:p>
        </w:tc>
      </w:tr>
    </w:tbl>
    <w:p w14:paraId="273A4F89" w14:textId="00DA78EE" w:rsidR="00BA77C8" w:rsidRPr="003A1EC9"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1"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563B7A" w14:paraId="4E936DDB" w14:textId="77777777" w:rsidTr="009657B8">
        <w:trPr>
          <w:cantSplit/>
          <w:jc w:val="center"/>
        </w:trPr>
        <w:tc>
          <w:tcPr>
            <w:tcW w:w="3024" w:type="dxa"/>
          </w:tcPr>
          <w:p w14:paraId="16ACC2D0" w14:textId="1A1F2EE6" w:rsidR="00C32E34" w:rsidRPr="002169F4" w:rsidRDefault="00F45603" w:rsidP="009657B8">
            <w:pPr>
              <w:pStyle w:val="Table-Body"/>
              <w:rPr>
                <w:noProof w:val="0"/>
                <w:lang w:val="en-US"/>
              </w:rPr>
            </w:pPr>
            <w:r>
              <w:rPr>
                <w:noProof w:val="0"/>
                <w:lang w:val="en-US"/>
              </w:rPr>
              <w:t>Recitation pod</w:t>
            </w:r>
          </w:p>
        </w:tc>
        <w:tc>
          <w:tcPr>
            <w:tcW w:w="3024" w:type="dxa"/>
          </w:tcPr>
          <w:p w14:paraId="7CBA6972" w14:textId="58ACD76B" w:rsidR="00C32E34" w:rsidRPr="002169F4" w:rsidRDefault="00F45603" w:rsidP="009657B8">
            <w:pPr>
              <w:pStyle w:val="Table-Body"/>
              <w:rPr>
                <w:noProof w:val="0"/>
                <w:lang w:val="en-US"/>
              </w:rPr>
            </w:pPr>
            <w:proofErr w:type="spellStart"/>
            <w:r>
              <w:rPr>
                <w:noProof w:val="0"/>
                <w:lang w:val="en-US"/>
              </w:rPr>
              <w:t>Cápsula</w:t>
            </w:r>
            <w:proofErr w:type="spellEnd"/>
            <w:r>
              <w:rPr>
                <w:noProof w:val="0"/>
                <w:lang w:val="en-US"/>
              </w:rPr>
              <w:t xml:space="preserve"> </w:t>
            </w:r>
            <w:proofErr w:type="spellStart"/>
            <w:r>
              <w:rPr>
                <w:noProof w:val="0"/>
                <w:lang w:val="en-US"/>
              </w:rPr>
              <w:t>oratoria</w:t>
            </w:r>
            <w:proofErr w:type="spellEnd"/>
          </w:p>
        </w:tc>
        <w:tc>
          <w:tcPr>
            <w:tcW w:w="3024" w:type="dxa"/>
          </w:tcPr>
          <w:p w14:paraId="166C29FC" w14:textId="34BD195D" w:rsidR="00C32E34" w:rsidRPr="002169F4" w:rsidRDefault="00563B7A" w:rsidP="00F45603">
            <w:pPr>
              <w:pStyle w:val="Table-Body"/>
              <w:rPr>
                <w:noProof w:val="0"/>
                <w:lang w:val="en-US"/>
              </w:rPr>
            </w:pPr>
            <w:r>
              <w:rPr>
                <w:noProof w:val="0"/>
                <w:lang w:val="en-US"/>
              </w:rPr>
              <w:t xml:space="preserve">This is a fictional item that is hard to picture in one’s mind </w:t>
            </w:r>
            <w:r w:rsidR="007A5E11">
              <w:rPr>
                <w:noProof w:val="0"/>
                <w:lang w:val="en-US"/>
              </w:rPr>
              <w:t>not only because it does not exist in real life, but because</w:t>
            </w:r>
            <w:r>
              <w:rPr>
                <w:noProof w:val="0"/>
                <w:lang w:val="en-US"/>
              </w:rPr>
              <w:t xml:space="preserve"> </w:t>
            </w:r>
            <w:r w:rsidR="00F45603">
              <w:rPr>
                <w:noProof w:val="0"/>
                <w:lang w:val="en-US"/>
              </w:rPr>
              <w:t xml:space="preserve">the descriptions the author provides all throughout the text are not necessarily meant to give exact details, but to enshroud the item in </w:t>
            </w:r>
            <w:proofErr w:type="spellStart"/>
            <w:r w:rsidR="00F45603">
              <w:rPr>
                <w:noProof w:val="0"/>
                <w:lang w:val="en-US"/>
              </w:rPr>
              <w:t>mystery.Therefore</w:t>
            </w:r>
            <w:proofErr w:type="spellEnd"/>
            <w:r w:rsidR="00F45603">
              <w:rPr>
                <w:noProof w:val="0"/>
                <w:lang w:val="en-US"/>
              </w:rPr>
              <w:t>, a translator should come up with a new term</w:t>
            </w:r>
            <w:r w:rsidR="007A5E11">
              <w:rPr>
                <w:noProof w:val="0"/>
                <w:lang w:val="en-US"/>
              </w:rPr>
              <w:t xml:space="preserve"> in the target language</w:t>
            </w:r>
            <w:r w:rsidR="00F45603">
              <w:rPr>
                <w:noProof w:val="0"/>
                <w:lang w:val="en-US"/>
              </w:rPr>
              <w:t xml:space="preserve"> that elicits the same effect on the reader.</w:t>
            </w:r>
          </w:p>
        </w:tc>
      </w:tr>
      <w:tr w:rsidR="00C32E34" w:rsidRPr="00F45603" w14:paraId="4DF1136B" w14:textId="77777777" w:rsidTr="009657B8">
        <w:trPr>
          <w:cantSplit/>
          <w:jc w:val="center"/>
        </w:trPr>
        <w:tc>
          <w:tcPr>
            <w:tcW w:w="3024" w:type="dxa"/>
          </w:tcPr>
          <w:p w14:paraId="08EA4513" w14:textId="02582705" w:rsidR="00C32E34" w:rsidRPr="002169F4" w:rsidRDefault="00F45603" w:rsidP="009657B8">
            <w:pPr>
              <w:pStyle w:val="Table-Body"/>
              <w:rPr>
                <w:noProof w:val="0"/>
                <w:lang w:val="en-US"/>
              </w:rPr>
            </w:pPr>
            <w:r w:rsidRPr="00527FAA">
              <w:t xml:space="preserve">Her fingers </w:t>
            </w:r>
            <w:r w:rsidRPr="007A5E11">
              <w:rPr>
                <w:b/>
              </w:rPr>
              <w:t>creep over</w:t>
            </w:r>
            <w:r w:rsidRPr="00527FAA">
              <w:t xml:space="preserve"> the keyboard like </w:t>
            </w:r>
            <w:r w:rsidRPr="00F45603">
              <w:rPr>
                <w:b/>
              </w:rPr>
              <w:t>withered tendrils</w:t>
            </w:r>
            <w:r w:rsidRPr="00527FAA">
              <w:t>.</w:t>
            </w:r>
            <w:r w:rsidRPr="00487BE3">
              <w:t xml:space="preserve"> Not yet thirty, she thinks grimly, and already as </w:t>
            </w:r>
            <w:r w:rsidRPr="007A5E11">
              <w:rPr>
                <w:b/>
              </w:rPr>
              <w:t>gnarled</w:t>
            </w:r>
            <w:r w:rsidRPr="00487BE3">
              <w:t xml:space="preserve"> as an </w:t>
            </w:r>
            <w:r w:rsidRPr="00F45603">
              <w:rPr>
                <w:b/>
              </w:rPr>
              <w:t>old vine</w:t>
            </w:r>
            <w:r w:rsidRPr="00487BE3">
              <w:t>.</w:t>
            </w:r>
          </w:p>
        </w:tc>
        <w:tc>
          <w:tcPr>
            <w:tcW w:w="3024" w:type="dxa"/>
          </w:tcPr>
          <w:p w14:paraId="1E68AD91" w14:textId="613F302C" w:rsidR="00C32E34" w:rsidRPr="00F45603" w:rsidRDefault="00F45603" w:rsidP="009657B8">
            <w:pPr>
              <w:pStyle w:val="Table-Body"/>
              <w:rPr>
                <w:noProof w:val="0"/>
                <w:lang w:val="es-AR"/>
              </w:rPr>
            </w:pPr>
            <w:r w:rsidRPr="00F45603">
              <w:rPr>
                <w:lang w:val="es-AR"/>
              </w:rPr>
              <w:t>Sus dedos trepan por el teclado como enredaderas marchitas. Todavía no llega a los treinta, piensa apenada, y ya tiene las manos retorcidas como una rama vieja.</w:t>
            </w:r>
          </w:p>
        </w:tc>
        <w:tc>
          <w:tcPr>
            <w:tcW w:w="3024" w:type="dxa"/>
          </w:tcPr>
          <w:p w14:paraId="30D747FA" w14:textId="63410213" w:rsidR="00C32E34" w:rsidRPr="00F45603" w:rsidRDefault="00F45603" w:rsidP="007A5E11">
            <w:pPr>
              <w:pStyle w:val="Table-Body"/>
              <w:rPr>
                <w:noProof w:val="0"/>
              </w:rPr>
            </w:pPr>
            <w:r w:rsidRPr="00F45603">
              <w:rPr>
                <w:noProof w:val="0"/>
              </w:rPr>
              <w:t xml:space="preserve">The text is full of </w:t>
            </w:r>
            <w:r>
              <w:rPr>
                <w:noProof w:val="0"/>
              </w:rPr>
              <w:t>words</w:t>
            </w:r>
            <w:r w:rsidR="007A5E11">
              <w:rPr>
                <w:noProof w:val="0"/>
              </w:rPr>
              <w:t>, phrases,</w:t>
            </w:r>
            <w:r w:rsidRPr="00F45603">
              <w:rPr>
                <w:noProof w:val="0"/>
              </w:rPr>
              <w:t xml:space="preserve"> </w:t>
            </w:r>
            <w:r>
              <w:rPr>
                <w:noProof w:val="0"/>
              </w:rPr>
              <w:t>similes</w:t>
            </w:r>
            <w:r w:rsidR="007A5E11">
              <w:rPr>
                <w:noProof w:val="0"/>
              </w:rPr>
              <w:t xml:space="preserve"> and expressions</w:t>
            </w:r>
            <w:r>
              <w:rPr>
                <w:noProof w:val="0"/>
              </w:rPr>
              <w:t xml:space="preserve"> related to nature. It is important to keep this </w:t>
            </w:r>
            <w:r w:rsidR="007A5E11">
              <w:rPr>
                <w:noProof w:val="0"/>
              </w:rPr>
              <w:t>nature imagery in the target text.</w:t>
            </w:r>
          </w:p>
        </w:tc>
      </w:tr>
      <w:tr w:rsidR="00C32E34" w:rsidRPr="00F45603" w14:paraId="0CD05816" w14:textId="77777777" w:rsidTr="009657B8">
        <w:trPr>
          <w:cantSplit/>
          <w:jc w:val="center"/>
        </w:trPr>
        <w:tc>
          <w:tcPr>
            <w:tcW w:w="3024" w:type="dxa"/>
          </w:tcPr>
          <w:p w14:paraId="3482C24B" w14:textId="7DD195BF" w:rsidR="00C32E34" w:rsidRPr="007A5E11" w:rsidRDefault="007A5E11" w:rsidP="009657B8">
            <w:pPr>
              <w:pStyle w:val="Table-Body"/>
              <w:rPr>
                <w:noProof w:val="0"/>
              </w:rPr>
            </w:pPr>
            <w:r w:rsidRPr="007A5E11">
              <w:rPr>
                <w:rFonts w:cstheme="minorHAnsi"/>
                <w:color w:val="000000" w:themeColor="text1"/>
                <w:lang w:val="en-US"/>
              </w:rPr>
              <w:t xml:space="preserve">Up </w:t>
            </w:r>
            <w:r w:rsidRPr="007A5E11">
              <w:rPr>
                <w:rFonts w:cstheme="minorHAnsi"/>
                <w:i w:val="0"/>
                <w:color w:val="000000" w:themeColor="text1"/>
                <w:lang w:val="en-US"/>
              </w:rPr>
              <w:t>and</w:t>
            </w:r>
            <w:r w:rsidRPr="007A5E11">
              <w:rPr>
                <w:rFonts w:cstheme="minorHAnsi"/>
                <w:color w:val="000000" w:themeColor="text1"/>
                <w:lang w:val="en-US"/>
              </w:rPr>
              <w:t xml:space="preserve"> down.</w:t>
            </w:r>
          </w:p>
        </w:tc>
        <w:tc>
          <w:tcPr>
            <w:tcW w:w="3024" w:type="dxa"/>
          </w:tcPr>
          <w:p w14:paraId="17648998" w14:textId="7E5420C6" w:rsidR="00C32E34" w:rsidRPr="007A5E11" w:rsidRDefault="007A5E11" w:rsidP="009657B8">
            <w:pPr>
              <w:pStyle w:val="Table-Body"/>
              <w:rPr>
                <w:i w:val="0"/>
                <w:noProof w:val="0"/>
              </w:rPr>
            </w:pPr>
            <w:r>
              <w:rPr>
                <w:i w:val="0"/>
                <w:noProof w:val="0"/>
              </w:rPr>
              <w:t>“</w:t>
            </w:r>
            <w:proofErr w:type="spellStart"/>
            <w:r>
              <w:rPr>
                <w:i w:val="0"/>
                <w:noProof w:val="0"/>
              </w:rPr>
              <w:t>Arriba</w:t>
            </w:r>
            <w:proofErr w:type="spellEnd"/>
            <w:r>
              <w:rPr>
                <w:i w:val="0"/>
                <w:noProof w:val="0"/>
              </w:rPr>
              <w:t>” y “</w:t>
            </w:r>
            <w:proofErr w:type="spellStart"/>
            <w:r>
              <w:rPr>
                <w:i w:val="0"/>
                <w:noProof w:val="0"/>
              </w:rPr>
              <w:t>abajo</w:t>
            </w:r>
            <w:proofErr w:type="spellEnd"/>
            <w:r>
              <w:rPr>
                <w:i w:val="0"/>
                <w:noProof w:val="0"/>
              </w:rPr>
              <w:t>”</w:t>
            </w:r>
          </w:p>
        </w:tc>
        <w:tc>
          <w:tcPr>
            <w:tcW w:w="3024" w:type="dxa"/>
          </w:tcPr>
          <w:p w14:paraId="06FF579A" w14:textId="1830251D" w:rsidR="00C32E34" w:rsidRPr="00F45603" w:rsidRDefault="007A5E11" w:rsidP="009657B8">
            <w:pPr>
              <w:pStyle w:val="Table-Body"/>
              <w:rPr>
                <w:noProof w:val="0"/>
              </w:rPr>
            </w:pPr>
            <w:r>
              <w:rPr>
                <w:noProof w:val="0"/>
              </w:rPr>
              <w:t>Italics are not typically used in Spanish for metalinguistic references. In such cases, quotation marks are preferred.</w:t>
            </w:r>
          </w:p>
        </w:tc>
      </w:tr>
      <w:tr w:rsidR="00C32E34" w:rsidRPr="00F45603" w14:paraId="7EDA03F2" w14:textId="77777777" w:rsidTr="009657B8">
        <w:trPr>
          <w:cantSplit/>
          <w:jc w:val="center"/>
        </w:trPr>
        <w:tc>
          <w:tcPr>
            <w:tcW w:w="3024" w:type="dxa"/>
          </w:tcPr>
          <w:p w14:paraId="2FCFECC1" w14:textId="77777777" w:rsidR="00C32E34" w:rsidRPr="00F45603" w:rsidRDefault="00C32E34" w:rsidP="009657B8">
            <w:pPr>
              <w:pStyle w:val="Table-Body"/>
              <w:rPr>
                <w:noProof w:val="0"/>
              </w:rPr>
            </w:pPr>
          </w:p>
        </w:tc>
        <w:tc>
          <w:tcPr>
            <w:tcW w:w="3024" w:type="dxa"/>
          </w:tcPr>
          <w:p w14:paraId="56BA7AC2" w14:textId="77777777" w:rsidR="00C32E34" w:rsidRPr="00F45603" w:rsidRDefault="00C32E34" w:rsidP="009657B8">
            <w:pPr>
              <w:pStyle w:val="Table-Body"/>
              <w:rPr>
                <w:noProof w:val="0"/>
              </w:rPr>
            </w:pPr>
          </w:p>
        </w:tc>
        <w:tc>
          <w:tcPr>
            <w:tcW w:w="3024" w:type="dxa"/>
          </w:tcPr>
          <w:p w14:paraId="4B044BBA" w14:textId="77777777" w:rsidR="00C32E34" w:rsidRPr="00F45603" w:rsidRDefault="00C32E34" w:rsidP="009657B8">
            <w:pPr>
              <w:pStyle w:val="Table-Body"/>
              <w:rPr>
                <w:noProof w:val="0"/>
              </w:rPr>
            </w:pPr>
          </w:p>
        </w:tc>
      </w:tr>
      <w:tr w:rsidR="00C32E34" w:rsidRPr="00F45603" w14:paraId="799BEA3E" w14:textId="77777777" w:rsidTr="009657B8">
        <w:trPr>
          <w:cantSplit/>
          <w:jc w:val="center"/>
        </w:trPr>
        <w:tc>
          <w:tcPr>
            <w:tcW w:w="3024" w:type="dxa"/>
          </w:tcPr>
          <w:p w14:paraId="0CD651E7" w14:textId="77777777" w:rsidR="00C32E34" w:rsidRPr="00F45603" w:rsidRDefault="00C32E34" w:rsidP="009657B8">
            <w:pPr>
              <w:pStyle w:val="Table-Body"/>
              <w:rPr>
                <w:noProof w:val="0"/>
              </w:rPr>
            </w:pPr>
          </w:p>
        </w:tc>
        <w:tc>
          <w:tcPr>
            <w:tcW w:w="3024" w:type="dxa"/>
          </w:tcPr>
          <w:p w14:paraId="1510CF7B" w14:textId="77777777" w:rsidR="00C32E34" w:rsidRPr="00F45603" w:rsidRDefault="00C32E34" w:rsidP="009657B8">
            <w:pPr>
              <w:pStyle w:val="Table-Body"/>
              <w:rPr>
                <w:noProof w:val="0"/>
              </w:rPr>
            </w:pPr>
          </w:p>
        </w:tc>
        <w:tc>
          <w:tcPr>
            <w:tcW w:w="3024" w:type="dxa"/>
          </w:tcPr>
          <w:p w14:paraId="40F45CE1" w14:textId="77777777" w:rsidR="00C32E34" w:rsidRPr="00F45603" w:rsidRDefault="00C32E34" w:rsidP="009657B8">
            <w:pPr>
              <w:pStyle w:val="Table-Body"/>
              <w:rPr>
                <w:noProof w:val="0"/>
              </w:rPr>
            </w:pPr>
          </w:p>
        </w:tc>
      </w:tr>
    </w:tbl>
    <w:p w14:paraId="6D7649CD" w14:textId="77777777" w:rsidR="00C32E34" w:rsidRPr="00F45603" w:rsidRDefault="00C32E34" w:rsidP="00C32E34">
      <w:pPr>
        <w:rPr>
          <w:rFonts w:cstheme="minorHAnsi"/>
          <w:b/>
          <w:bCs/>
          <w:color w:val="000000" w:themeColor="text1"/>
          <w:sz w:val="24"/>
          <w:szCs w:val="24"/>
          <w:u w:val="single"/>
          <w:lang w:val="en-GB"/>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lastRenderedPageBreak/>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1B71FE" w14:paraId="4045A722" w14:textId="77777777" w:rsidTr="009657B8">
        <w:trPr>
          <w:cantSplit/>
          <w:jc w:val="center"/>
        </w:trPr>
        <w:tc>
          <w:tcPr>
            <w:tcW w:w="4525" w:type="dxa"/>
          </w:tcPr>
          <w:p w14:paraId="6F968208" w14:textId="1CB2A6F6" w:rsidR="00C32E34" w:rsidRPr="001B71FE" w:rsidRDefault="001B71FE" w:rsidP="001B71FE">
            <w:pPr>
              <w:pStyle w:val="Table-Body"/>
              <w:rPr>
                <w:i w:val="0"/>
                <w:noProof w:val="0"/>
                <w:lang w:val="en-US"/>
              </w:rPr>
            </w:pPr>
            <w:proofErr w:type="spellStart"/>
            <w:r w:rsidRPr="001B71FE">
              <w:rPr>
                <w:i w:val="0"/>
                <w:noProof w:val="0"/>
                <w:lang w:val="en-US"/>
              </w:rPr>
              <w:t>Vladislavic</w:t>
            </w:r>
            <w:proofErr w:type="spellEnd"/>
            <w:r w:rsidRPr="001B71FE">
              <w:rPr>
                <w:i w:val="0"/>
                <w:noProof w:val="0"/>
                <w:lang w:val="en-US"/>
              </w:rPr>
              <w:t xml:space="preserve">, I. </w:t>
            </w:r>
            <w:r w:rsidRPr="001B71FE">
              <w:rPr>
                <w:noProof w:val="0"/>
                <w:lang w:val="en-US"/>
              </w:rPr>
              <w:t>101 Detectives</w:t>
            </w:r>
            <w:r>
              <w:rPr>
                <w:i w:val="0"/>
                <w:noProof w:val="0"/>
                <w:lang w:val="en-US"/>
              </w:rPr>
              <w:t xml:space="preserve"> (1</w:t>
            </w:r>
            <w:r w:rsidRPr="001B71FE">
              <w:rPr>
                <w:i w:val="0"/>
                <w:noProof w:val="0"/>
                <w:lang w:val="en-US"/>
              </w:rPr>
              <w:t>st</w:t>
            </w:r>
            <w:r>
              <w:rPr>
                <w:i w:val="0"/>
                <w:noProof w:val="0"/>
                <w:lang w:val="en-US"/>
              </w:rPr>
              <w:t xml:space="preserve"> edition). Penguin Random House.</w:t>
            </w:r>
          </w:p>
        </w:tc>
        <w:tc>
          <w:tcPr>
            <w:tcW w:w="4547" w:type="dxa"/>
          </w:tcPr>
          <w:p w14:paraId="7C07549B" w14:textId="0CBBFF97" w:rsidR="00C32E34" w:rsidRPr="002169F4" w:rsidRDefault="001B71FE" w:rsidP="009657B8">
            <w:pPr>
              <w:pStyle w:val="Table-Body"/>
              <w:rPr>
                <w:noProof w:val="0"/>
                <w:lang w:val="en-US"/>
              </w:rPr>
            </w:pPr>
            <w:r>
              <w:rPr>
                <w:noProof w:val="0"/>
                <w:lang w:val="en-US"/>
              </w:rPr>
              <w:t>General</w:t>
            </w:r>
          </w:p>
        </w:tc>
      </w:tr>
      <w:tr w:rsidR="00C32E34" w:rsidRPr="001B71FE"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1B71FE"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1"/>
    <w:p w14:paraId="24DBB44E" w14:textId="7B2072F8" w:rsidR="00E23080" w:rsidRPr="001B71FE" w:rsidRDefault="00222AEE" w:rsidP="00C32E34">
      <w:pPr>
        <w:rPr>
          <w:lang w:val="en-GB"/>
        </w:rPr>
      </w:pPr>
      <w:r w:rsidRPr="001B71FE">
        <w:rPr>
          <w:lang w:val="en-GB"/>
        </w:rPr>
        <w:t>Thanks!</w:t>
      </w:r>
    </w:p>
    <w:sectPr w:rsidR="00E23080" w:rsidRPr="001B71FE">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9C3AE" w14:textId="77777777" w:rsidR="00172773" w:rsidRDefault="00172773">
      <w:pPr>
        <w:spacing w:after="0" w:line="240" w:lineRule="auto"/>
      </w:pPr>
      <w:r>
        <w:separator/>
      </w:r>
    </w:p>
  </w:endnote>
  <w:endnote w:type="continuationSeparator" w:id="0">
    <w:p w14:paraId="4BF3C48D" w14:textId="77777777" w:rsidR="00172773" w:rsidRDefault="00172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DE5FA" w14:textId="77777777" w:rsidR="00172773" w:rsidRDefault="00172773">
      <w:pPr>
        <w:spacing w:after="0" w:line="240" w:lineRule="auto"/>
      </w:pPr>
      <w:r>
        <w:separator/>
      </w:r>
    </w:p>
  </w:footnote>
  <w:footnote w:type="continuationSeparator" w:id="0">
    <w:p w14:paraId="1851848B" w14:textId="77777777" w:rsidR="00172773" w:rsidRDefault="001727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172773"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172773"/>
    <w:rsid w:val="001B71FE"/>
    <w:rsid w:val="001D5956"/>
    <w:rsid w:val="00222AEE"/>
    <w:rsid w:val="0029735B"/>
    <w:rsid w:val="002B46B3"/>
    <w:rsid w:val="003A1EC9"/>
    <w:rsid w:val="00472318"/>
    <w:rsid w:val="00502332"/>
    <w:rsid w:val="00563B7A"/>
    <w:rsid w:val="005725F5"/>
    <w:rsid w:val="006B63B5"/>
    <w:rsid w:val="00717925"/>
    <w:rsid w:val="007A5E11"/>
    <w:rsid w:val="00814892"/>
    <w:rsid w:val="00817C43"/>
    <w:rsid w:val="0083356E"/>
    <w:rsid w:val="00947BA5"/>
    <w:rsid w:val="00970A9B"/>
    <w:rsid w:val="00982732"/>
    <w:rsid w:val="00992EE4"/>
    <w:rsid w:val="00A6385E"/>
    <w:rsid w:val="00A64FA3"/>
    <w:rsid w:val="00A9682A"/>
    <w:rsid w:val="00AC1DAE"/>
    <w:rsid w:val="00B92973"/>
    <w:rsid w:val="00BA1735"/>
    <w:rsid w:val="00BA77C8"/>
    <w:rsid w:val="00C32E34"/>
    <w:rsid w:val="00C43D38"/>
    <w:rsid w:val="00CE7801"/>
    <w:rsid w:val="00E23080"/>
    <w:rsid w:val="00E84FA2"/>
    <w:rsid w:val="00EB2B02"/>
    <w:rsid w:val="00F4560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A1E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1EC9"/>
    <w:rPr>
      <w:rFonts w:ascii="Tahoma" w:hAnsi="Tahoma" w:cs="Tahoma"/>
      <w:sz w:val="16"/>
      <w:szCs w:val="16"/>
    </w:rPr>
  </w:style>
  <w:style w:type="paragraph" w:styleId="Sinespaciado">
    <w:name w:val="No Spacing"/>
    <w:uiPriority w:val="1"/>
    <w:qFormat/>
    <w:rsid w:val="003A1EC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A1E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1EC9"/>
    <w:rPr>
      <w:rFonts w:ascii="Tahoma" w:hAnsi="Tahoma" w:cs="Tahoma"/>
      <w:sz w:val="16"/>
      <w:szCs w:val="16"/>
    </w:rPr>
  </w:style>
  <w:style w:type="paragraph" w:styleId="Sinespaciado">
    <w:name w:val="No Spacing"/>
    <w:uiPriority w:val="1"/>
    <w:qFormat/>
    <w:rsid w:val="003A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1098</Words>
  <Characters>6044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WINDOWS</cp:lastModifiedBy>
  <cp:revision>2</cp:revision>
  <dcterms:created xsi:type="dcterms:W3CDTF">2021-01-26T20:35:00Z</dcterms:created>
  <dcterms:modified xsi:type="dcterms:W3CDTF">2021-01-26T20:35:00Z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